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2232"/>
      </w:tblGrid>
      <w:tr w:rsidR="00B77718" w14:paraId="074FA230" w14:textId="77777777" w:rsidTr="00B831A9">
        <w:trPr>
          <w:trHeight w:val="322"/>
        </w:trPr>
        <w:tc>
          <w:tcPr>
            <w:tcW w:w="7366" w:type="dxa"/>
            <w:shd w:val="clear" w:color="auto" w:fill="CCECFF"/>
          </w:tcPr>
          <w:p w14:paraId="5BF0E317" w14:textId="77777777" w:rsidR="00B77718" w:rsidRPr="00B77718" w:rsidRDefault="00B77718" w:rsidP="00B77718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B77718">
              <w:rPr>
                <w:rFonts w:ascii="Arial Narrow" w:hAnsi="Arial Narrow"/>
                <w:b/>
                <w:sz w:val="40"/>
                <w:szCs w:val="40"/>
              </w:rPr>
              <w:t>Bewegung und Sport</w:t>
            </w:r>
          </w:p>
        </w:tc>
        <w:tc>
          <w:tcPr>
            <w:tcW w:w="2232" w:type="dxa"/>
            <w:shd w:val="clear" w:color="auto" w:fill="CCECFF"/>
          </w:tcPr>
          <w:p w14:paraId="06836269" w14:textId="77777777" w:rsidR="00B77718" w:rsidRPr="00B77718" w:rsidRDefault="00B77718" w:rsidP="00B77718">
            <w:pPr>
              <w:rPr>
                <w:rFonts w:ascii="Arial Narrow" w:hAnsi="Arial Narrow"/>
                <w:sz w:val="40"/>
                <w:szCs w:val="40"/>
              </w:rPr>
            </w:pPr>
            <w:r w:rsidRPr="00B77718">
              <w:rPr>
                <w:rFonts w:ascii="Arial Narrow" w:hAnsi="Arial Narrow"/>
                <w:b/>
                <w:sz w:val="40"/>
                <w:szCs w:val="40"/>
              </w:rPr>
              <w:t>1. Klasse</w:t>
            </w:r>
          </w:p>
        </w:tc>
      </w:tr>
    </w:tbl>
    <w:p w14:paraId="672A6659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32"/>
      </w:tblGrid>
      <w:tr w:rsidR="00B77718" w14:paraId="0977EF9A" w14:textId="77777777" w:rsidTr="749D0417">
        <w:trPr>
          <w:trHeight w:val="373"/>
        </w:trPr>
        <w:tc>
          <w:tcPr>
            <w:tcW w:w="7366" w:type="dxa"/>
            <w:gridSpan w:val="2"/>
            <w:shd w:val="clear" w:color="auto" w:fill="CCECFF"/>
            <w:vAlign w:val="center"/>
          </w:tcPr>
          <w:p w14:paraId="69A41AF4" w14:textId="77777777" w:rsidR="00B77718" w:rsidRPr="00164D50" w:rsidRDefault="00B77718" w:rsidP="00875F55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 xml:space="preserve">Thema/Teilbereich: </w:t>
            </w:r>
            <w:r w:rsidRPr="00164D50">
              <w:rPr>
                <w:rFonts w:ascii="Arial Narrow" w:eastAsia="SimSun" w:hAnsi="Arial Narrow" w:cs="Tahoma"/>
                <w:b/>
                <w:i/>
              </w:rPr>
              <w:t xml:space="preserve"> </w:t>
            </w:r>
            <w:r w:rsidRPr="00164D50">
              <w:rPr>
                <w:rFonts w:ascii="Arial Narrow" w:eastAsia="SimSun" w:hAnsi="Arial Narrow"/>
                <w:b/>
                <w:iCs/>
              </w:rPr>
              <w:t>Bewegung und Sport im Freien</w:t>
            </w:r>
          </w:p>
        </w:tc>
        <w:tc>
          <w:tcPr>
            <w:tcW w:w="2232" w:type="dxa"/>
            <w:shd w:val="clear" w:color="auto" w:fill="CCECFF"/>
            <w:vAlign w:val="center"/>
          </w:tcPr>
          <w:p w14:paraId="0A97AD8D" w14:textId="77777777" w:rsidR="00B77718" w:rsidRPr="00164D50" w:rsidRDefault="00B77718" w:rsidP="00875F55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B77718" w14:paraId="1348619B" w14:textId="77777777" w:rsidTr="749D0417">
        <w:trPr>
          <w:trHeight w:val="373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45D29B9" w14:textId="77777777" w:rsidR="00B77718" w:rsidRPr="00164D50" w:rsidRDefault="00B77718" w:rsidP="00875F55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3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696C4E3" w14:textId="77777777" w:rsidR="00B77718" w:rsidRPr="00164D50" w:rsidRDefault="001012BC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B77718" w14:paraId="24665356" w14:textId="77777777" w:rsidTr="749D0417">
        <w:trPr>
          <w:trHeight w:val="352"/>
        </w:trPr>
        <w:tc>
          <w:tcPr>
            <w:tcW w:w="3964" w:type="dxa"/>
            <w:tcBorders>
              <w:bottom w:val="nil"/>
            </w:tcBorders>
            <w:shd w:val="clear" w:color="auto" w:fill="FFFFFF" w:themeFill="background1"/>
          </w:tcPr>
          <w:p w14:paraId="54F5E0A9" w14:textId="26408524" w:rsidR="00B77718" w:rsidRPr="00957F23" w:rsidRDefault="00B77718" w:rsidP="749D0417">
            <w:pPr>
              <w:rPr>
                <w:rFonts w:ascii="Arial Narrow" w:hAnsi="Arial Narrow"/>
                <w:b/>
                <w:bCs/>
              </w:rPr>
            </w:pPr>
            <w:r w:rsidRPr="749D0417">
              <w:rPr>
                <w:rFonts w:ascii="Arial Narrow" w:hAnsi="Arial Narrow"/>
                <w:b/>
                <w:bCs/>
              </w:rPr>
              <w:t>Bewegung und Spiel im Freien</w:t>
            </w:r>
          </w:p>
        </w:tc>
        <w:tc>
          <w:tcPr>
            <w:tcW w:w="563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7DCD043" w14:textId="77777777" w:rsidR="00875F55" w:rsidRDefault="00A111FA" w:rsidP="00A111FA">
            <w:pPr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… </w:t>
            </w:r>
            <w:r w:rsidR="00B77718" w:rsidRPr="00A111FA">
              <w:rPr>
                <w:rFonts w:ascii="Arial Narrow" w:eastAsia="SimSun" w:hAnsi="Arial Narrow"/>
              </w:rPr>
              <w:t xml:space="preserve">sich in der natürlichen Umgebung zurechtfinden und sich in ihr </w:t>
            </w:r>
          </w:p>
          <w:p w14:paraId="0588C718" w14:textId="77777777" w:rsidR="00A111FA" w:rsidRPr="00A111FA" w:rsidRDefault="00875F55" w:rsidP="00A111FA">
            <w:pPr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    </w:t>
            </w:r>
            <w:r w:rsidR="00B77718" w:rsidRPr="00A111FA">
              <w:rPr>
                <w:rFonts w:ascii="Arial Narrow" w:eastAsia="SimSun" w:hAnsi="Arial Narrow"/>
              </w:rPr>
              <w:t>bewegen</w:t>
            </w:r>
          </w:p>
        </w:tc>
      </w:tr>
      <w:tr w:rsidR="00B77718" w14:paraId="79E326E8" w14:textId="77777777" w:rsidTr="749D0417">
        <w:trPr>
          <w:trHeight w:val="166"/>
        </w:trPr>
        <w:tc>
          <w:tcPr>
            <w:tcW w:w="3964" w:type="dxa"/>
            <w:tcBorders>
              <w:top w:val="nil"/>
            </w:tcBorders>
            <w:shd w:val="clear" w:color="auto" w:fill="FFFFFF" w:themeFill="background1"/>
          </w:tcPr>
          <w:p w14:paraId="4C042069" w14:textId="77777777" w:rsidR="00B77718" w:rsidRPr="00957F23" w:rsidRDefault="00B77718" w:rsidP="00B77718">
            <w:pPr>
              <w:rPr>
                <w:rFonts w:ascii="Arial Narrow" w:hAnsi="Arial Narrow"/>
                <w:b/>
              </w:rPr>
            </w:pPr>
            <w:r w:rsidRPr="00957F23">
              <w:rPr>
                <w:rFonts w:ascii="Arial Narrow" w:hAnsi="Arial Narrow"/>
                <w:b/>
              </w:rPr>
              <w:t>Bewegung und Spiel im Wasser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BCA74AC" w14:textId="77777777" w:rsidR="00A111FA" w:rsidRPr="00A111FA" w:rsidRDefault="00A111FA" w:rsidP="00A111FA">
            <w:pPr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… </w:t>
            </w:r>
            <w:r w:rsidR="00B77718" w:rsidRPr="00A111FA">
              <w:rPr>
                <w:rFonts w:ascii="Arial Narrow" w:eastAsia="SimSun" w:hAnsi="Arial Narrow"/>
              </w:rPr>
              <w:t>ins Wasser eintauchen und sich tragen lassen</w:t>
            </w:r>
          </w:p>
        </w:tc>
      </w:tr>
    </w:tbl>
    <w:p w14:paraId="0A37501D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B77718" w14:paraId="7418D8AC" w14:textId="77777777" w:rsidTr="74BBE881">
        <w:trPr>
          <w:trHeight w:val="370"/>
        </w:trPr>
        <w:tc>
          <w:tcPr>
            <w:tcW w:w="7366" w:type="dxa"/>
            <w:gridSpan w:val="2"/>
            <w:shd w:val="clear" w:color="auto" w:fill="CCECFF"/>
            <w:vAlign w:val="center"/>
          </w:tcPr>
          <w:p w14:paraId="765AE9C3" w14:textId="77777777" w:rsidR="00B77718" w:rsidRPr="00164D50" w:rsidRDefault="00B77718" w:rsidP="00875F55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Thema/Teilbereich</w:t>
            </w:r>
            <w:r>
              <w:rPr>
                <w:rFonts w:ascii="Arial Narrow" w:hAnsi="Arial Narrow"/>
                <w:b/>
              </w:rPr>
              <w:t>:</w:t>
            </w:r>
            <w:r w:rsidRPr="00164D50">
              <w:rPr>
                <w:rFonts w:ascii="Arial Narrow" w:eastAsia="SimSun" w:hAnsi="Arial Narrow"/>
                <w:b/>
                <w:iCs/>
              </w:rPr>
              <w:t xml:space="preserve"> </w:t>
            </w:r>
            <w:r>
              <w:rPr>
                <w:rFonts w:ascii="Arial Narrow" w:eastAsia="SimSun" w:hAnsi="Arial Narrow"/>
                <w:b/>
              </w:rPr>
              <w:t>Bewegungs- und Sportspiele</w:t>
            </w:r>
          </w:p>
        </w:tc>
        <w:tc>
          <w:tcPr>
            <w:tcW w:w="2262" w:type="dxa"/>
            <w:shd w:val="clear" w:color="auto" w:fill="CCECFF"/>
            <w:vAlign w:val="center"/>
          </w:tcPr>
          <w:p w14:paraId="5A50F877" w14:textId="77777777" w:rsidR="00B77718" w:rsidRPr="00164D50" w:rsidRDefault="00B77718" w:rsidP="00875F55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B77718" w14:paraId="709D5FB0" w14:textId="77777777" w:rsidTr="74BBE881">
        <w:trPr>
          <w:trHeight w:val="37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E542F84" w14:textId="77777777" w:rsidR="00B77718" w:rsidRPr="00164D50" w:rsidRDefault="00B77718" w:rsidP="00875F55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917DBBF" w14:textId="77777777" w:rsidR="00B77718" w:rsidRPr="00164D50" w:rsidRDefault="001012BC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B77718" w14:paraId="03835B5D" w14:textId="77777777" w:rsidTr="74BBE881">
        <w:tc>
          <w:tcPr>
            <w:tcW w:w="3964" w:type="dxa"/>
            <w:tcBorders>
              <w:bottom w:val="nil"/>
            </w:tcBorders>
            <w:shd w:val="clear" w:color="auto" w:fill="FFFFFF" w:themeFill="background1"/>
          </w:tcPr>
          <w:p w14:paraId="19715F40" w14:textId="77777777" w:rsidR="00B77718" w:rsidRPr="00AB1928" w:rsidRDefault="00B77718" w:rsidP="00A111FA">
            <w:pPr>
              <w:rPr>
                <w:rFonts w:ascii="Arial Narrow" w:hAnsi="Arial Narrow"/>
                <w:b/>
              </w:rPr>
            </w:pPr>
            <w:r w:rsidRPr="00AB1928">
              <w:rPr>
                <w:rFonts w:ascii="Arial Narrow" w:hAnsi="Arial Narrow"/>
                <w:b/>
              </w:rPr>
              <w:t>Sich an Regeln halten</w:t>
            </w:r>
          </w:p>
          <w:p w14:paraId="5DAB6C7B" w14:textId="77777777" w:rsidR="00B77718" w:rsidRPr="00AB1928" w:rsidRDefault="00B77718" w:rsidP="00A111FA">
            <w:pPr>
              <w:rPr>
                <w:rFonts w:ascii="Arial Narrow" w:eastAsia="SimSun" w:hAnsi="Arial Narrow"/>
                <w:b/>
              </w:rPr>
            </w:pPr>
          </w:p>
        </w:tc>
        <w:tc>
          <w:tcPr>
            <w:tcW w:w="566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88D390C" w14:textId="77777777" w:rsidR="004513EB" w:rsidRPr="00741119" w:rsidRDefault="004513EB" w:rsidP="004513EB">
            <w:pPr>
              <w:rPr>
                <w:rFonts w:ascii="Arial Narrow" w:eastAsia="SimSun" w:hAnsi="Arial Narrow"/>
              </w:rPr>
            </w:pPr>
            <w:r w:rsidRPr="00741119">
              <w:rPr>
                <w:rFonts w:ascii="Arial Narrow" w:eastAsia="SimSun" w:hAnsi="Arial Narrow"/>
              </w:rPr>
              <w:t>… auf versch. Signale reagieren</w:t>
            </w:r>
          </w:p>
          <w:p w14:paraId="3CD26EC1" w14:textId="77777777" w:rsidR="004513EB" w:rsidRPr="00741119" w:rsidRDefault="004513EB" w:rsidP="004513EB">
            <w:pPr>
              <w:rPr>
                <w:rFonts w:ascii="Arial Narrow" w:eastAsia="SimSun" w:hAnsi="Arial Narrow"/>
              </w:rPr>
            </w:pPr>
            <w:r w:rsidRPr="00741119">
              <w:rPr>
                <w:rFonts w:ascii="Arial Narrow" w:eastAsia="SimSun" w:hAnsi="Arial Narrow"/>
              </w:rPr>
              <w:t xml:space="preserve">… auf ein Signal von der Aktivität innehalten </w:t>
            </w:r>
          </w:p>
          <w:p w14:paraId="1FABD381" w14:textId="6FEFC371" w:rsidR="00B77718" w:rsidRPr="00B87D2B" w:rsidRDefault="004513EB" w:rsidP="004513EB">
            <w:pPr>
              <w:rPr>
                <w:rFonts w:ascii="Arial Narrow" w:eastAsia="SimSun" w:hAnsi="Arial Narrow"/>
                <w:highlight w:val="yellow"/>
              </w:rPr>
            </w:pPr>
            <w:r w:rsidRPr="00741119">
              <w:rPr>
                <w:rFonts w:ascii="Arial Narrow" w:eastAsia="SimSun" w:hAnsi="Arial Narrow"/>
              </w:rPr>
              <w:t>… sich in eine Reihe, Kreis, Linie einfügen</w:t>
            </w:r>
          </w:p>
        </w:tc>
      </w:tr>
      <w:tr w:rsidR="00B77718" w14:paraId="4ABDD433" w14:textId="77777777" w:rsidTr="74BBE881">
        <w:tc>
          <w:tcPr>
            <w:tcW w:w="3964" w:type="dxa"/>
            <w:tcBorders>
              <w:top w:val="nil"/>
            </w:tcBorders>
            <w:shd w:val="clear" w:color="auto" w:fill="FFFFFF" w:themeFill="background1"/>
          </w:tcPr>
          <w:p w14:paraId="0E8436F8" w14:textId="77777777" w:rsidR="00B77718" w:rsidRPr="00AB1928" w:rsidRDefault="00B77718" w:rsidP="00B77718">
            <w:pPr>
              <w:rPr>
                <w:rFonts w:ascii="Arial Narrow" w:hAnsi="Arial Narrow"/>
                <w:b/>
              </w:rPr>
            </w:pPr>
            <w:r w:rsidRPr="00AB1928">
              <w:rPr>
                <w:rFonts w:ascii="Arial Narrow" w:eastAsia="SimSun" w:hAnsi="Arial Narrow"/>
                <w:b/>
              </w:rPr>
              <w:t>Spiele und ihre Regeln</w:t>
            </w:r>
          </w:p>
        </w:tc>
        <w:tc>
          <w:tcPr>
            <w:tcW w:w="566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5EBBE35" w14:textId="1E96F182" w:rsidR="00B77718" w:rsidRDefault="00A111FA" w:rsidP="00B77718">
            <w:pPr>
              <w:rPr>
                <w:rFonts w:ascii="Arial Narrow" w:eastAsia="SimSun" w:hAnsi="Arial Narrow"/>
              </w:rPr>
            </w:pPr>
            <w:r w:rsidRPr="74BBE881">
              <w:rPr>
                <w:rFonts w:ascii="Arial Narrow" w:eastAsia="SimSun" w:hAnsi="Arial Narrow"/>
              </w:rPr>
              <w:t xml:space="preserve">… </w:t>
            </w:r>
            <w:r w:rsidR="00B77718" w:rsidRPr="74BBE881">
              <w:rPr>
                <w:rFonts w:ascii="Arial Narrow" w:eastAsia="SimSun" w:hAnsi="Arial Narrow"/>
              </w:rPr>
              <w:t xml:space="preserve">bei Gemeinschaftsspielen mitmachen und dabei Anleitungen und </w:t>
            </w:r>
            <w:r w:rsidR="172A03E5" w:rsidRPr="74BBE881">
              <w:rPr>
                <w:rFonts w:ascii="Arial Narrow" w:eastAsia="SimSun" w:hAnsi="Arial Narrow"/>
              </w:rPr>
              <w:t>R</w:t>
            </w:r>
            <w:r w:rsidR="00B77718" w:rsidRPr="74BBE881">
              <w:rPr>
                <w:rFonts w:ascii="Arial Narrow" w:eastAsia="SimSun" w:hAnsi="Arial Narrow"/>
              </w:rPr>
              <w:t>egeln beachten</w:t>
            </w:r>
          </w:p>
          <w:p w14:paraId="4E7991ED" w14:textId="2F9BF152" w:rsidR="00B77718" w:rsidRPr="00B80ECC" w:rsidRDefault="00A111FA" w:rsidP="75904FF6">
            <w:pPr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… </w:t>
            </w:r>
            <w:r w:rsidR="00B77718">
              <w:rPr>
                <w:rFonts w:ascii="Arial Narrow" w:eastAsia="SimSun" w:hAnsi="Arial Narrow"/>
              </w:rPr>
              <w:t>a</w:t>
            </w:r>
            <w:r w:rsidR="00B77718" w:rsidRPr="0035306B">
              <w:rPr>
                <w:rFonts w:ascii="Arial Narrow" w:eastAsia="SimSun" w:hAnsi="Arial Narrow"/>
              </w:rPr>
              <w:t>uf andere Rücksicht nehmen</w:t>
            </w:r>
          </w:p>
        </w:tc>
      </w:tr>
    </w:tbl>
    <w:p w14:paraId="02EB378F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B77718" w14:paraId="0223FBA3" w14:textId="77777777" w:rsidTr="74BBE881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8AA8C01" w14:textId="77777777" w:rsidR="00B77718" w:rsidRDefault="00B77718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Thema/Teilbereich: </w:t>
            </w:r>
            <w:r>
              <w:rPr>
                <w:rFonts w:ascii="Arial Narrow" w:eastAsia="SimSun" w:hAnsi="Arial Narrow" w:cs="Tahoma"/>
                <w:b/>
                <w:i/>
              </w:rPr>
              <w:t xml:space="preserve"> </w:t>
            </w:r>
            <w:r w:rsidR="00410F17">
              <w:rPr>
                <w:rFonts w:ascii="Arial Narrow" w:eastAsia="SimSun" w:hAnsi="Arial Narrow"/>
                <w:b/>
              </w:rPr>
              <w:t>Körpererfahrung und Bewegungsgestaltung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BF0EA7" w14:textId="77777777" w:rsidR="00B77718" w:rsidRDefault="00B77718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B77718" w14:paraId="299F64AB" w14:textId="77777777" w:rsidTr="74BBE881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5515D7" w14:textId="77777777" w:rsidR="00B77718" w:rsidRDefault="00B77718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91F9B9" w14:textId="77777777" w:rsidR="00B77718" w:rsidRDefault="001012BC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410F17" w14:paraId="6CE0ABCB" w14:textId="77777777" w:rsidTr="74BBE881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17C68" w14:textId="77777777" w:rsidR="00410F17" w:rsidRDefault="00410F17" w:rsidP="001012BC">
            <w:pPr>
              <w:rPr>
                <w:rFonts w:ascii="Arial Narrow" w:eastAsia="SimSun" w:hAnsi="Arial Narrow"/>
                <w:b/>
              </w:rPr>
            </w:pPr>
            <w:r>
              <w:rPr>
                <w:rFonts w:ascii="Arial Narrow" w:eastAsia="SimSun" w:hAnsi="Arial Narrow"/>
                <w:b/>
              </w:rPr>
              <w:t>Bewegung</w:t>
            </w:r>
          </w:p>
        </w:tc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F6153" w14:textId="77777777" w:rsidR="00410F17" w:rsidRDefault="001012BC" w:rsidP="001012BC">
            <w:pPr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… </w:t>
            </w:r>
            <w:r w:rsidR="00410F17">
              <w:rPr>
                <w:rFonts w:ascii="Arial Narrow" w:eastAsia="SimSun" w:hAnsi="Arial Narrow"/>
              </w:rPr>
              <w:t>verschiedene Bewegungen ausführen</w:t>
            </w:r>
          </w:p>
          <w:p w14:paraId="4C91B652" w14:textId="47BC23DC" w:rsidR="00410F17" w:rsidRPr="00B80ECC" w:rsidRDefault="001012BC" w:rsidP="75904FF6">
            <w:pPr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… </w:t>
            </w:r>
            <w:r w:rsidR="00410F17">
              <w:rPr>
                <w:rFonts w:ascii="Arial Narrow" w:eastAsia="SimSun" w:hAnsi="Arial Narrow"/>
              </w:rPr>
              <w:t>das Gleichgewicht halten</w:t>
            </w:r>
          </w:p>
        </w:tc>
      </w:tr>
    </w:tbl>
    <w:p w14:paraId="6A05A809" w14:textId="77777777" w:rsidR="00410F17" w:rsidRDefault="00410F17" w:rsidP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410F17" w14:paraId="6F92C246" w14:textId="77777777" w:rsidTr="75904FF6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C17660" w14:textId="77777777" w:rsidR="00410F17" w:rsidRDefault="00410F17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Thema/Teilbereich: </w:t>
            </w:r>
            <w:r>
              <w:rPr>
                <w:rFonts w:ascii="Arial Narrow" w:eastAsia="SimSun" w:hAnsi="Arial Narrow" w:cs="Tahoma"/>
                <w:b/>
                <w:i/>
              </w:rPr>
              <w:t xml:space="preserve"> </w:t>
            </w:r>
            <w:r>
              <w:rPr>
                <w:rFonts w:ascii="Arial Narrow" w:eastAsia="SimSun" w:hAnsi="Arial Narrow"/>
                <w:b/>
              </w:rPr>
              <w:t>Sportmotorische Grundqualifikationen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F407317" w14:textId="77777777" w:rsidR="00410F17" w:rsidRDefault="00410F17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410F17" w14:paraId="12732835" w14:textId="77777777" w:rsidTr="75904FF6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A00AB61" w14:textId="77777777" w:rsidR="00410F17" w:rsidRDefault="00410F17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958749D" w14:textId="77777777" w:rsidR="00410F17" w:rsidRDefault="00410F17" w:rsidP="00875F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 …</w:t>
            </w:r>
          </w:p>
        </w:tc>
      </w:tr>
      <w:tr w:rsidR="00A111FA" w14:paraId="7BBA8A40" w14:textId="77777777" w:rsidTr="75904FF6">
        <w:trPr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0C84D" w14:textId="77777777" w:rsidR="00A111FA" w:rsidRDefault="00A111FA" w:rsidP="001012BC">
            <w:pPr>
              <w:spacing w:line="256" w:lineRule="auto"/>
              <w:rPr>
                <w:rFonts w:ascii="Arial Narrow" w:eastAsia="SimSun" w:hAnsi="Arial Narrow"/>
                <w:b/>
              </w:rPr>
            </w:pPr>
            <w:r>
              <w:rPr>
                <w:rFonts w:ascii="Arial Narrow" w:eastAsia="SimSun" w:hAnsi="Arial Narrow"/>
                <w:b/>
              </w:rPr>
              <w:t>Laufen</w:t>
            </w:r>
          </w:p>
          <w:p w14:paraId="61EAABE3" w14:textId="77777777" w:rsidR="00A111FA" w:rsidRDefault="00A111FA" w:rsidP="00410F17">
            <w:pPr>
              <w:spacing w:line="256" w:lineRule="auto"/>
              <w:rPr>
                <w:rFonts w:ascii="Arial Narrow" w:eastAsia="SimSun" w:hAnsi="Arial Narrow"/>
                <w:b/>
              </w:rPr>
            </w:pPr>
            <w:r>
              <w:rPr>
                <w:rFonts w:ascii="Arial Narrow" w:eastAsia="SimSun" w:hAnsi="Arial Narrow"/>
                <w:b/>
              </w:rPr>
              <w:t xml:space="preserve">Springen </w:t>
            </w:r>
          </w:p>
          <w:p w14:paraId="76F6512D" w14:textId="77777777" w:rsidR="00A111FA" w:rsidRDefault="00A111FA" w:rsidP="00410F17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SimSun" w:hAnsi="Arial Narrow"/>
                <w:b/>
              </w:rPr>
              <w:t>Werfen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5CA8F" w14:textId="77777777" w:rsidR="00A111FA" w:rsidRPr="00B80ECC" w:rsidRDefault="001012BC" w:rsidP="001012BC">
            <w:pPr>
              <w:spacing w:line="256" w:lineRule="auto"/>
              <w:rPr>
                <w:rFonts w:ascii="Arial Narrow" w:eastAsia="SimSun" w:hAnsi="Arial Narrow"/>
              </w:rPr>
            </w:pPr>
            <w:r w:rsidRPr="00202262">
              <w:rPr>
                <w:rFonts w:ascii="Arial Narrow" w:eastAsia="SimSun" w:hAnsi="Arial Narrow"/>
              </w:rPr>
              <w:t xml:space="preserve">… </w:t>
            </w:r>
            <w:r w:rsidR="00A111FA" w:rsidRPr="00202262">
              <w:rPr>
                <w:rFonts w:ascii="Arial Narrow" w:eastAsia="SimSun" w:hAnsi="Arial Narrow"/>
              </w:rPr>
              <w:t>frei in der Halle laufen</w:t>
            </w:r>
          </w:p>
          <w:p w14:paraId="55BB6715" w14:textId="11E35A34" w:rsidR="00A111FA" w:rsidRPr="00B80ECC" w:rsidRDefault="001012BC" w:rsidP="00410F17">
            <w:pPr>
              <w:pStyle w:val="Textkrper-Zeileneinzug"/>
              <w:framePr w:hSpace="0" w:wrap="auto" w:hAnchor="text" w:yAlign="inline"/>
              <w:spacing w:line="256" w:lineRule="auto"/>
              <w:ind w:left="0"/>
              <w:rPr>
                <w:rFonts w:ascii="Arial Narrow" w:hAnsi="Arial Narrow" w:cs="Times New Roman"/>
                <w:sz w:val="22"/>
                <w:szCs w:val="22"/>
              </w:rPr>
            </w:pPr>
            <w:r w:rsidRPr="00B80ECC">
              <w:rPr>
                <w:rFonts w:ascii="Arial Narrow" w:hAnsi="Arial Narrow" w:cs="Times New Roman"/>
                <w:sz w:val="22"/>
                <w:szCs w:val="22"/>
              </w:rPr>
              <w:t xml:space="preserve">… </w:t>
            </w:r>
            <w:r w:rsidR="00A111FA" w:rsidRPr="00B80ECC">
              <w:rPr>
                <w:rFonts w:ascii="Arial Narrow" w:hAnsi="Arial Narrow" w:cs="Times New Roman"/>
                <w:sz w:val="22"/>
                <w:szCs w:val="22"/>
              </w:rPr>
              <w:t xml:space="preserve">auf Signal, Richtungs- und Aufgabenänderungen </w:t>
            </w:r>
            <w:r w:rsidR="6A1607B7" w:rsidRPr="00B80ECC">
              <w:rPr>
                <w:rFonts w:ascii="Arial Narrow" w:hAnsi="Arial Narrow" w:cs="Times New Roman"/>
                <w:sz w:val="22"/>
                <w:szCs w:val="22"/>
              </w:rPr>
              <w:t>reagieren</w:t>
            </w:r>
          </w:p>
          <w:p w14:paraId="256FC50B" w14:textId="77777777" w:rsidR="00A111FA" w:rsidRPr="00202262" w:rsidRDefault="001012BC" w:rsidP="00410F17">
            <w:pPr>
              <w:spacing w:line="256" w:lineRule="auto"/>
              <w:rPr>
                <w:rFonts w:ascii="Arial Narrow" w:eastAsia="SimSun" w:hAnsi="Arial Narrow"/>
              </w:rPr>
            </w:pPr>
            <w:r w:rsidRPr="00202262">
              <w:rPr>
                <w:rFonts w:ascii="Arial Narrow" w:eastAsia="SimSun" w:hAnsi="Arial Narrow"/>
              </w:rPr>
              <w:t xml:space="preserve">… </w:t>
            </w:r>
            <w:r w:rsidR="00A111FA" w:rsidRPr="00202262">
              <w:rPr>
                <w:rFonts w:ascii="Arial Narrow" w:eastAsia="SimSun" w:hAnsi="Arial Narrow"/>
              </w:rPr>
              <w:t xml:space="preserve">sich auf verschiedene Arten fortbewegen </w:t>
            </w:r>
          </w:p>
          <w:p w14:paraId="7A8BC5A1" w14:textId="77777777" w:rsidR="00A111FA" w:rsidRPr="00202262" w:rsidRDefault="001012BC" w:rsidP="00410F17">
            <w:pPr>
              <w:spacing w:line="256" w:lineRule="auto"/>
              <w:rPr>
                <w:rFonts w:ascii="Arial Narrow" w:eastAsia="SimSun" w:hAnsi="Arial Narrow"/>
              </w:rPr>
            </w:pPr>
            <w:r w:rsidRPr="00202262">
              <w:rPr>
                <w:rFonts w:ascii="Arial Narrow" w:eastAsia="SimSun" w:hAnsi="Arial Narrow"/>
              </w:rPr>
              <w:t xml:space="preserve">… </w:t>
            </w:r>
            <w:r w:rsidR="00A111FA" w:rsidRPr="00202262">
              <w:rPr>
                <w:rFonts w:ascii="Arial Narrow" w:eastAsia="SimSun" w:hAnsi="Arial Narrow"/>
              </w:rPr>
              <w:t>Bälle und andere Gegenstände werfen und fangen</w:t>
            </w:r>
          </w:p>
        </w:tc>
      </w:tr>
      <w:tr w:rsidR="00410F17" w14:paraId="79A23279" w14:textId="77777777" w:rsidTr="75904FF6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C5049" w14:textId="77777777" w:rsidR="00410F17" w:rsidRDefault="00410F17" w:rsidP="00410F17">
            <w:pPr>
              <w:spacing w:line="256" w:lineRule="auto"/>
              <w:rPr>
                <w:rFonts w:ascii="Arial Narrow" w:eastAsia="SimSun" w:hAnsi="Arial Narrow"/>
                <w:b/>
              </w:rPr>
            </w:pPr>
            <w:r>
              <w:rPr>
                <w:rFonts w:ascii="Arial Narrow" w:eastAsia="SimSun" w:hAnsi="Arial Narrow"/>
                <w:b/>
              </w:rPr>
              <w:t>Geräteturnen</w:t>
            </w:r>
          </w:p>
          <w:p w14:paraId="4DF15FBF" w14:textId="77777777" w:rsidR="00410F17" w:rsidRDefault="00410F17" w:rsidP="00410F17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SimSun" w:hAnsi="Arial Narrow"/>
                <w:b/>
              </w:rPr>
              <w:t>Bodenturnen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49226" w14:textId="77777777" w:rsidR="00202262" w:rsidRDefault="001012BC" w:rsidP="00410F17">
            <w:pPr>
              <w:spacing w:line="256" w:lineRule="auto"/>
              <w:rPr>
                <w:rFonts w:ascii="Arial Narrow" w:hAnsi="Arial Narrow"/>
              </w:rPr>
            </w:pPr>
            <w:r w:rsidRPr="00202262">
              <w:rPr>
                <w:rFonts w:ascii="Arial Narrow" w:hAnsi="Arial Narrow"/>
              </w:rPr>
              <w:t xml:space="preserve">… </w:t>
            </w:r>
            <w:r w:rsidR="00410F17" w:rsidRPr="00202262">
              <w:rPr>
                <w:rFonts w:ascii="Arial Narrow" w:hAnsi="Arial Narrow"/>
              </w:rPr>
              <w:t xml:space="preserve">Bewegungen mit und an Geräten erproben und koordiniert </w:t>
            </w:r>
          </w:p>
          <w:p w14:paraId="55194BAE" w14:textId="77777777" w:rsidR="00410F17" w:rsidRPr="00202262" w:rsidRDefault="00202262" w:rsidP="00410F17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410F17" w:rsidRPr="00202262">
              <w:rPr>
                <w:rFonts w:ascii="Arial Narrow" w:hAnsi="Arial Narrow"/>
              </w:rPr>
              <w:t>durchführen</w:t>
            </w:r>
          </w:p>
        </w:tc>
      </w:tr>
    </w:tbl>
    <w:p w14:paraId="5A39BBE3" w14:textId="77777777" w:rsidR="00410F17" w:rsidRDefault="00410F17" w:rsidP="00410F17"/>
    <w:sectPr w:rsidR="00410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781D" w14:textId="77777777" w:rsidR="00AA1FF6" w:rsidRDefault="00AA1FF6" w:rsidP="00661959">
      <w:pPr>
        <w:spacing w:after="0" w:line="240" w:lineRule="auto"/>
      </w:pPr>
      <w:r>
        <w:separator/>
      </w:r>
    </w:p>
  </w:endnote>
  <w:endnote w:type="continuationSeparator" w:id="0">
    <w:p w14:paraId="46A91F57" w14:textId="77777777" w:rsidR="00AA1FF6" w:rsidRDefault="00AA1FF6" w:rsidP="0066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661959" w:rsidRDefault="006619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5EB" w14:textId="77777777" w:rsidR="00661959" w:rsidRPr="00661959" w:rsidRDefault="00661959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661959" w:rsidRDefault="006619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B957" w14:textId="77777777" w:rsidR="00AA1FF6" w:rsidRDefault="00AA1FF6" w:rsidP="00661959">
      <w:pPr>
        <w:spacing w:after="0" w:line="240" w:lineRule="auto"/>
      </w:pPr>
      <w:r>
        <w:separator/>
      </w:r>
    </w:p>
  </w:footnote>
  <w:footnote w:type="continuationSeparator" w:id="0">
    <w:p w14:paraId="3E557F03" w14:textId="77777777" w:rsidR="00AA1FF6" w:rsidRDefault="00AA1FF6" w:rsidP="0066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661959" w:rsidRDefault="006619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661959" w:rsidRDefault="006619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661959" w:rsidRDefault="006619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170340">
    <w:abstractNumId w:val="1"/>
  </w:num>
  <w:num w:numId="2" w16cid:durableId="274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8"/>
    <w:rsid w:val="001012BC"/>
    <w:rsid w:val="00151604"/>
    <w:rsid w:val="00202262"/>
    <w:rsid w:val="00410F17"/>
    <w:rsid w:val="004513EB"/>
    <w:rsid w:val="00470453"/>
    <w:rsid w:val="005F50B3"/>
    <w:rsid w:val="00661959"/>
    <w:rsid w:val="00875F55"/>
    <w:rsid w:val="00955576"/>
    <w:rsid w:val="009E429C"/>
    <w:rsid w:val="00A111FA"/>
    <w:rsid w:val="00AA1FF6"/>
    <w:rsid w:val="00B77718"/>
    <w:rsid w:val="00B80ECC"/>
    <w:rsid w:val="00B831A9"/>
    <w:rsid w:val="01F3AB08"/>
    <w:rsid w:val="03418395"/>
    <w:rsid w:val="035D8741"/>
    <w:rsid w:val="04385B1D"/>
    <w:rsid w:val="0B558E06"/>
    <w:rsid w:val="0F61D528"/>
    <w:rsid w:val="117C0314"/>
    <w:rsid w:val="133B24DE"/>
    <w:rsid w:val="172A03E5"/>
    <w:rsid w:val="1EBB18A8"/>
    <w:rsid w:val="21CDB6D9"/>
    <w:rsid w:val="29EC1C24"/>
    <w:rsid w:val="35065095"/>
    <w:rsid w:val="353769AF"/>
    <w:rsid w:val="42EFA60C"/>
    <w:rsid w:val="4407DA39"/>
    <w:rsid w:val="457E7E7C"/>
    <w:rsid w:val="4CF65ED2"/>
    <w:rsid w:val="5516AB9E"/>
    <w:rsid w:val="5D268E13"/>
    <w:rsid w:val="5D38AEE3"/>
    <w:rsid w:val="61FDC396"/>
    <w:rsid w:val="6328D1A7"/>
    <w:rsid w:val="63A2A5CB"/>
    <w:rsid w:val="67FA47FE"/>
    <w:rsid w:val="6A1607B7"/>
    <w:rsid w:val="71656355"/>
    <w:rsid w:val="730133B6"/>
    <w:rsid w:val="749D0417"/>
    <w:rsid w:val="74BBE881"/>
    <w:rsid w:val="759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B036"/>
  <w15:chartTrackingRefBased/>
  <w15:docId w15:val="{8A0F1255-97F5-40CB-B00F-CFDA8FD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eastAsia="SimSun" w:hAnsi="Tahoma" w:cs="Tahoma"/>
      <w:sz w:val="20"/>
      <w:szCs w:val="20"/>
      <w:lang w:eastAsia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10F17"/>
    <w:rPr>
      <w:rFonts w:ascii="Tahoma" w:eastAsia="SimSun" w:hAnsi="Tahoma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1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959"/>
  </w:style>
  <w:style w:type="paragraph" w:styleId="Fuzeile">
    <w:name w:val="footer"/>
    <w:basedOn w:val="Standard"/>
    <w:link w:val="FuzeileZchn"/>
    <w:uiPriority w:val="99"/>
    <w:unhideWhenUsed/>
    <w:rsid w:val="00661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Burger</dc:creator>
  <cp:keywords/>
  <dc:description/>
  <cp:lastModifiedBy>Burger, Beatrix</cp:lastModifiedBy>
  <cp:revision>13</cp:revision>
  <dcterms:created xsi:type="dcterms:W3CDTF">2018-07-18T14:21:00Z</dcterms:created>
  <dcterms:modified xsi:type="dcterms:W3CDTF">2024-08-17T12:01:00Z</dcterms:modified>
</cp:coreProperties>
</file>