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F67C05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</w:t>
            </w:r>
            <w:r w:rsidR="00A537C6">
              <w:rPr>
                <w:rFonts w:ascii="Arial Narrow" w:hAnsi="Arial Narrow"/>
                <w:b/>
                <w:sz w:val="40"/>
                <w:szCs w:val="40"/>
              </w:rPr>
              <w:t>usik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F87BE0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Hören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716963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A1F40" w:rsidTr="00716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Geräusche und Klänge wahrnehmen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4A1F40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87BE0">
              <w:rPr>
                <w:rFonts w:ascii="Arial Narrow" w:hAnsi="Arial Narrow"/>
              </w:rPr>
              <w:t>Geräusche und Klänge erkennen, ordnen und beschreiben</w:t>
            </w:r>
          </w:p>
        </w:tc>
      </w:tr>
      <w:tr w:rsidR="00F87BE0" w:rsidTr="00716963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Musikinstrumente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einige Musikinstrumente benennen und am Klang erkennen</w:t>
            </w:r>
          </w:p>
        </w:tc>
      </w:tr>
      <w:tr w:rsidR="004A1F40" w:rsidTr="00716963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Musik hören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4A1F40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87BE0">
              <w:rPr>
                <w:rFonts w:ascii="Arial Narrow" w:hAnsi="Arial Narrow"/>
              </w:rPr>
              <w:t>auf Musik reagieren, darüber sprechen und dazu malen</w:t>
            </w:r>
          </w:p>
        </w:tc>
      </w:tr>
    </w:tbl>
    <w:p w:rsidR="004A1F40" w:rsidRDefault="004A1F40" w:rsidP="004A1F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Musik umsetzen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F87BE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A1F40" w:rsidTr="00F87B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Bewegen zur Musik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sich zur Musik frei bewegen und dabei auf Melodie und </w:t>
            </w:r>
          </w:p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Rhythmus hören</w:t>
            </w:r>
          </w:p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im Grundschlag trippeln, gehen, schreiten oder hüpfen</w:t>
            </w:r>
          </w:p>
          <w:p w:rsidR="004A1F4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zur Musik tanzen</w:t>
            </w:r>
          </w:p>
        </w:tc>
      </w:tr>
    </w:tbl>
    <w:p w:rsidR="004A1F40" w:rsidRDefault="004A1F40" w:rsidP="004A1F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E6D97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A53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A1F40">
              <w:rPr>
                <w:rFonts w:ascii="Arial Narrow" w:hAnsi="Arial Narrow"/>
                <w:b/>
              </w:rPr>
              <w:t>Musikalische Grundlagen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87BE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87B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87BE0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 Musik Gegensätze hören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zwischen hoch-tief, laut-leise, lang-kurz, schnell-langsam, betont-</w:t>
            </w:r>
          </w:p>
          <w:p w:rsidR="00F67C05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unbetont unterscheiden</w:t>
            </w:r>
          </w:p>
        </w:tc>
      </w:tr>
      <w:tr w:rsidR="00F87BE0" w:rsidTr="00F87BE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Rhythmik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E6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rhythmische Bausteine sprechen und klatschen</w:t>
            </w:r>
          </w:p>
        </w:tc>
      </w:tr>
      <w:tr w:rsidR="00F87BE0" w:rsidTr="00F87BE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Instrumente im Unterricht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E6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Instrumente, die im Unterricht verwendet werden, beim Namen </w:t>
            </w:r>
          </w:p>
          <w:p w:rsidR="00F87BE0" w:rsidRDefault="00F87BE0" w:rsidP="00FE6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nennen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Musizieren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A1F40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Experimente mit Geräuschen und Tönen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Geräusche und Töne erkennen, nachmachen und ausprobieren</w:t>
            </w:r>
          </w:p>
        </w:tc>
      </w:tr>
      <w:tr w:rsidR="004A1F40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Liedbegleitung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mit Körper-, Rhythmus- und Melodieinstrumenten spielen und </w:t>
            </w:r>
          </w:p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Lieder begleiten</w:t>
            </w:r>
          </w:p>
          <w:p w:rsidR="004A1F4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den grundlegenden Umgang mit Orff-Instrumenten</w:t>
            </w:r>
          </w:p>
        </w:tc>
      </w:tr>
    </w:tbl>
    <w:p w:rsidR="004A1F40" w:rsidRDefault="004A1F40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67C0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A53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A1F40">
              <w:rPr>
                <w:rFonts w:ascii="Arial Narrow" w:hAnsi="Arial Narrow"/>
                <w:b/>
              </w:rPr>
              <w:t>Singen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67C0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67C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Singen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auf Tonsicherheit achten und auf andere hören</w:t>
            </w:r>
          </w:p>
        </w:tc>
      </w:tr>
      <w:tr w:rsidR="00F87BE0" w:rsidTr="00F67C0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Atem- und Artikulationsspiele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deutlich sprechen, Melodien summen, richtig atmen</w:t>
            </w:r>
          </w:p>
        </w:tc>
      </w:tr>
      <w:tr w:rsidR="00F67C05" w:rsidTr="00F67C0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Auf Körperhaltung, Gehör, Stimme und Sprache achten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87BE0" w:rsidP="00F87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eine gute Singhaltung einnehmen, rhythmisch sprechen</w:t>
            </w:r>
          </w:p>
        </w:tc>
      </w:tr>
    </w:tbl>
    <w:p w:rsidR="00F67C05" w:rsidRDefault="00F67C05" w:rsidP="00A537C6"/>
    <w:sectPr w:rsidR="00F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B4" w:rsidRDefault="008B08B4" w:rsidP="00EF543C">
      <w:pPr>
        <w:spacing w:after="0" w:line="240" w:lineRule="auto"/>
      </w:pPr>
      <w:r>
        <w:separator/>
      </w:r>
    </w:p>
  </w:endnote>
  <w:endnote w:type="continuationSeparator" w:id="0">
    <w:p w:rsidR="008B08B4" w:rsidRDefault="008B08B4" w:rsidP="00EF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Default="00EF54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Pr="00EF543C" w:rsidRDefault="00EF543C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Default="00EF54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B4" w:rsidRDefault="008B08B4" w:rsidP="00EF543C">
      <w:pPr>
        <w:spacing w:after="0" w:line="240" w:lineRule="auto"/>
      </w:pPr>
      <w:r>
        <w:separator/>
      </w:r>
    </w:p>
  </w:footnote>
  <w:footnote w:type="continuationSeparator" w:id="0">
    <w:p w:rsidR="008B08B4" w:rsidRDefault="008B08B4" w:rsidP="00EF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Default="00EF5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Default="00EF54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C" w:rsidRDefault="00EF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51604"/>
    <w:rsid w:val="00410F17"/>
    <w:rsid w:val="00432FBB"/>
    <w:rsid w:val="004A1F40"/>
    <w:rsid w:val="00563E61"/>
    <w:rsid w:val="005F50B3"/>
    <w:rsid w:val="008B08B4"/>
    <w:rsid w:val="008D4355"/>
    <w:rsid w:val="00905EC5"/>
    <w:rsid w:val="00922676"/>
    <w:rsid w:val="009E3667"/>
    <w:rsid w:val="00A111FA"/>
    <w:rsid w:val="00A537C6"/>
    <w:rsid w:val="00B77718"/>
    <w:rsid w:val="00BD245D"/>
    <w:rsid w:val="00DF5270"/>
    <w:rsid w:val="00EF485B"/>
    <w:rsid w:val="00EF543C"/>
    <w:rsid w:val="00F67C05"/>
    <w:rsid w:val="00F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43C"/>
  </w:style>
  <w:style w:type="paragraph" w:styleId="Fuzeile">
    <w:name w:val="footer"/>
    <w:basedOn w:val="Standard"/>
    <w:link w:val="FuzeileZchn"/>
    <w:uiPriority w:val="99"/>
    <w:unhideWhenUsed/>
    <w:rsid w:val="00EF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09D79-7C6B-4F35-8A1E-B85D806E8F76}"/>
</file>

<file path=customXml/itemProps2.xml><?xml version="1.0" encoding="utf-8"?>
<ds:datastoreItem xmlns:ds="http://schemas.openxmlformats.org/officeDocument/2006/customXml" ds:itemID="{0D63256A-8E0F-40BE-A30F-6E467DB75FB6}"/>
</file>

<file path=customXml/itemProps3.xml><?xml version="1.0" encoding="utf-8"?>
<ds:datastoreItem xmlns:ds="http://schemas.openxmlformats.org/officeDocument/2006/customXml" ds:itemID="{FC8EF773-FBE8-4953-A0FF-E8F0D6B8B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2018-08-04T15:15:00Z</dcterms:created>
  <dcterms:modified xsi:type="dcterms:W3CDTF">2018-08-31T09:27:00Z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